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 adjoint/Directrice adjointe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022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 adjoint/Directrice adjointe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 adjoint/Directrice adjointe.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 adjoint/Directrice adjointe pour l’AR Meuse Condroz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 adjoint/Directrice adjointe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 adjoint/Directrice adjointe, quelles sont les actions prioritaires que vous mettriez en place afin d’apporter un soutien à l’équipe d’éducateurs de l’AR Meuse- Condroz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Une de vos attributions en tant que Directeur adjoint/Directrice adjointe est de proposer des améliorations concernant la gestion des présences des élèves</w:t>
      </w:r>
      <w:r>
        <w:rPr>
          <w:b/>
          <w:sz w:val="22"/>
          <w:highlight w:val="red"/>
        </w:rPr>
        <w:t>. Quelles</w:t>
      </w:r>
      <w:r>
        <w:rPr>
          <w:b/>
          <w:sz w:val="22"/>
        </w:rPr>
        <w:t xml:space="preserve"> sont les actions que vous pourriez proposer à la Direction de l’AR Meuse-Condroz ?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= internat, centre CPMS) /</w:t>
      </w:r>
      <w:r>
        <w:rPr>
          <w:rFonts w:cs="Calibri"/>
          <w:b/>
          <w:color w:val="000000"/>
          <w:sz w:val="22"/>
          <w:szCs w:val="22"/>
          <w:highlight w:val="red"/>
        </w:rPr>
        <w:t>école</w:t>
      </w:r>
      <w:r>
        <w:rPr>
          <w:rFonts w:cs="Calibri"/>
          <w:b/>
          <w:color w:val="000000"/>
          <w:sz w:val="22"/>
          <w:szCs w:val="22"/>
        </w:rPr>
        <w:t>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2024 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 adjoint/Directrice adjointe -  Référence : WBE DA 2024 022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8l+vmpAslEOvaopoyKw5TguYAHAiBVbm7v6JBI1fzAOCy1HmjaIvmjpL1irrOVrvuxNp9jKKdllNOk3of6vYKg==" w:salt="VorXoEVeqN9X77MQXCh/b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56609-5406-4B56-9F5D-2D4D58E1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1020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2024-01-18T12:48:00Z</dcterms:created>
  <dcterms:modified xsi:type="dcterms:W3CDTF">2024-01-18T12:48:00Z</dcterms:modified>
</cp:coreProperties>
</file>